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010" w:rsidRPr="00DA483A" w:rsidRDefault="00C04010" w:rsidP="00C04010">
      <w:pPr>
        <w:pStyle w:val="Kopfzeile"/>
        <w:tabs>
          <w:tab w:val="clear" w:pos="4536"/>
          <w:tab w:val="clear" w:pos="9072"/>
        </w:tabs>
        <w:jc w:val="left"/>
        <w:rPr>
          <w:rFonts w:cs="Arial"/>
          <w:bCs/>
        </w:rPr>
      </w:pPr>
    </w:p>
    <w:p w:rsidR="00CD6D59" w:rsidRPr="00DA483A" w:rsidRDefault="00CD6D59" w:rsidP="00C04010">
      <w:pPr>
        <w:pStyle w:val="Kopfzeile"/>
        <w:tabs>
          <w:tab w:val="clear" w:pos="4536"/>
          <w:tab w:val="clear" w:pos="9072"/>
        </w:tabs>
        <w:jc w:val="right"/>
        <w:rPr>
          <w:rFonts w:cs="Arial"/>
          <w:bCs/>
        </w:rPr>
      </w:pPr>
      <w:r w:rsidRPr="00DA483A">
        <w:rPr>
          <w:rFonts w:cs="Arial"/>
          <w:bCs/>
        </w:rPr>
        <w:t>Eisenstadt, 27. Juni 2019</w:t>
      </w:r>
    </w:p>
    <w:p w:rsidR="00CD6D59" w:rsidRPr="00DA483A" w:rsidRDefault="00CD6D59" w:rsidP="00C04010">
      <w:pPr>
        <w:pStyle w:val="Kopfzeile"/>
        <w:tabs>
          <w:tab w:val="clear" w:pos="4536"/>
          <w:tab w:val="clear" w:pos="9072"/>
        </w:tabs>
        <w:jc w:val="left"/>
        <w:rPr>
          <w:rFonts w:cs="Arial"/>
          <w:bCs/>
          <w:sz w:val="20"/>
          <w:szCs w:val="20"/>
        </w:rPr>
      </w:pPr>
    </w:p>
    <w:p w:rsidR="00CD6D59" w:rsidRPr="00DA483A" w:rsidRDefault="00CD6D59" w:rsidP="00C04010">
      <w:pPr>
        <w:pStyle w:val="Kopfzeile"/>
        <w:tabs>
          <w:tab w:val="clear" w:pos="4536"/>
          <w:tab w:val="clear" w:pos="9072"/>
        </w:tabs>
        <w:jc w:val="left"/>
        <w:rPr>
          <w:rFonts w:cs="Arial"/>
          <w:b/>
          <w:bCs/>
        </w:rPr>
      </w:pPr>
      <w:r w:rsidRPr="00DA483A">
        <w:rPr>
          <w:rFonts w:cs="Arial"/>
          <w:b/>
          <w:bCs/>
        </w:rPr>
        <w:t>Präsident</w:t>
      </w:r>
    </w:p>
    <w:p w:rsidR="00CD6D59" w:rsidRPr="00DA483A" w:rsidRDefault="00CD6D59" w:rsidP="00C04010">
      <w:pPr>
        <w:pStyle w:val="Kopfzeile"/>
        <w:tabs>
          <w:tab w:val="clear" w:pos="4536"/>
          <w:tab w:val="clear" w:pos="9072"/>
          <w:tab w:val="left" w:pos="3669"/>
        </w:tabs>
        <w:jc w:val="left"/>
        <w:rPr>
          <w:rFonts w:cs="Arial"/>
          <w:b/>
          <w:bCs/>
        </w:rPr>
      </w:pPr>
      <w:r w:rsidRPr="00DA483A">
        <w:rPr>
          <w:rFonts w:cs="Arial"/>
          <w:b/>
          <w:bCs/>
        </w:rPr>
        <w:t>DI Nikolaus Berlakovich</w:t>
      </w:r>
    </w:p>
    <w:p w:rsidR="00CD6D59" w:rsidRPr="00DA483A" w:rsidRDefault="00CD6D59" w:rsidP="00C04010">
      <w:pPr>
        <w:pStyle w:val="Kopfzeile"/>
        <w:tabs>
          <w:tab w:val="clear" w:pos="4536"/>
          <w:tab w:val="clear" w:pos="9072"/>
        </w:tabs>
        <w:jc w:val="left"/>
        <w:rPr>
          <w:rFonts w:cs="Arial"/>
          <w:b/>
          <w:bCs/>
        </w:rPr>
      </w:pPr>
      <w:r w:rsidRPr="00DA483A">
        <w:rPr>
          <w:rFonts w:cs="Arial"/>
          <w:b/>
          <w:bCs/>
        </w:rPr>
        <w:t>Burgenländische Landwirtschaftskammer</w:t>
      </w:r>
      <w:bookmarkStart w:id="0" w:name="_GoBack"/>
      <w:bookmarkEnd w:id="0"/>
    </w:p>
    <w:p w:rsidR="00CD6D59" w:rsidRPr="00DA483A" w:rsidRDefault="00CD6D59" w:rsidP="00C04010">
      <w:pPr>
        <w:jc w:val="left"/>
        <w:rPr>
          <w:lang w:val="de-DE"/>
        </w:rPr>
      </w:pPr>
    </w:p>
    <w:p w:rsidR="00CD6D59" w:rsidRPr="00DA483A" w:rsidRDefault="00CB3FBD" w:rsidP="00C04010">
      <w:pPr>
        <w:jc w:val="left"/>
        <w:rPr>
          <w:rFonts w:ascii="Arial Black" w:hAnsi="Arial Black"/>
          <w:b/>
          <w:sz w:val="36"/>
          <w:szCs w:val="40"/>
          <w:lang w:val="de-DE"/>
        </w:rPr>
      </w:pPr>
      <w:r w:rsidRPr="00DA483A">
        <w:rPr>
          <w:rFonts w:ascii="Arial Black" w:hAnsi="Arial Black"/>
          <w:b/>
          <w:sz w:val="36"/>
          <w:szCs w:val="40"/>
          <w:lang w:val="de-DE"/>
        </w:rPr>
        <w:t xml:space="preserve">Vollversammlung beschließt </w:t>
      </w:r>
      <w:r w:rsidR="00251018" w:rsidRPr="00DA483A">
        <w:rPr>
          <w:rFonts w:ascii="Arial Black" w:hAnsi="Arial Black"/>
          <w:b/>
          <w:sz w:val="36"/>
          <w:szCs w:val="40"/>
          <w:lang w:val="de-DE"/>
        </w:rPr>
        <w:t>Resolution gegen Ungleichbehandlung</w:t>
      </w:r>
      <w:r w:rsidRPr="00DA483A">
        <w:rPr>
          <w:rFonts w:ascii="Arial Black" w:hAnsi="Arial Black"/>
          <w:b/>
          <w:sz w:val="36"/>
          <w:szCs w:val="40"/>
          <w:lang w:val="de-DE"/>
        </w:rPr>
        <w:t xml:space="preserve"> der Bauern</w:t>
      </w:r>
    </w:p>
    <w:p w:rsidR="00C126E4" w:rsidRPr="00DA483A" w:rsidRDefault="00CD6D59" w:rsidP="00C04010">
      <w:pPr>
        <w:jc w:val="left"/>
        <w:rPr>
          <w:b/>
          <w:lang w:val="de-DE"/>
        </w:rPr>
      </w:pPr>
      <w:r w:rsidRPr="00DA483A">
        <w:rPr>
          <w:b/>
          <w:lang w:val="de-DE"/>
        </w:rPr>
        <w:t xml:space="preserve">Eisenstadt, 27. Juni 2019 – Die Vollversammlung der Burgenländischen Landwirtschaftskammer tritt halbjährlich zusammen. Kern der am 27. Juni stattgefundenen Vollversammlung war die Verabschiedung einer Resolution an die </w:t>
      </w:r>
      <w:r w:rsidR="0030293D" w:rsidRPr="00DA483A">
        <w:rPr>
          <w:b/>
          <w:lang w:val="de-DE"/>
        </w:rPr>
        <w:t>Burgenländische Landesregierung. Eine</w:t>
      </w:r>
      <w:r w:rsidRPr="00DA483A">
        <w:rPr>
          <w:b/>
          <w:lang w:val="de-DE"/>
        </w:rPr>
        <w:t xml:space="preserve"> Gleichbehandlung aller </w:t>
      </w:r>
      <w:r w:rsidR="00956C6C" w:rsidRPr="00DA483A">
        <w:rPr>
          <w:b/>
          <w:lang w:val="de-DE"/>
        </w:rPr>
        <w:t xml:space="preserve">landwirtschaftlichen </w:t>
      </w:r>
      <w:r w:rsidRPr="00DA483A">
        <w:rPr>
          <w:b/>
          <w:lang w:val="de-DE"/>
        </w:rPr>
        <w:t xml:space="preserve">Betriebe im Burgenland </w:t>
      </w:r>
      <w:r w:rsidR="0030293D" w:rsidRPr="00DA483A">
        <w:rPr>
          <w:b/>
          <w:lang w:val="de-DE"/>
        </w:rPr>
        <w:t xml:space="preserve">wird </w:t>
      </w:r>
      <w:r w:rsidRPr="00DA483A">
        <w:rPr>
          <w:b/>
          <w:lang w:val="de-DE"/>
        </w:rPr>
        <w:t xml:space="preserve">gefordert. </w:t>
      </w:r>
      <w:r w:rsidR="000D6FEC" w:rsidRPr="00DA483A">
        <w:rPr>
          <w:b/>
          <w:lang w:val="de-DE"/>
        </w:rPr>
        <w:t>Außerdem wird Regionalität und Innovation stark forciert.</w:t>
      </w:r>
    </w:p>
    <w:p w:rsidR="00177A9C" w:rsidRPr="00DA483A" w:rsidRDefault="00CD6D59" w:rsidP="00C04010">
      <w:pPr>
        <w:jc w:val="left"/>
        <w:rPr>
          <w:rFonts w:eastAsia="Arial" w:cs="Arial"/>
          <w:lang w:val="de-DE"/>
        </w:rPr>
      </w:pPr>
      <w:r w:rsidRPr="00DA483A">
        <w:rPr>
          <w:rFonts w:eastAsia="Arial" w:cs="Arial"/>
          <w:lang w:val="de-DE"/>
        </w:rPr>
        <w:t xml:space="preserve">Die Landesregierung stellte im Mai ihre 12 Punkte </w:t>
      </w:r>
      <w:r w:rsidR="000D6FEC" w:rsidRPr="00DA483A">
        <w:rPr>
          <w:rFonts w:eastAsia="Arial" w:cs="Arial"/>
          <w:lang w:val="de-DE"/>
        </w:rPr>
        <w:t xml:space="preserve">zu Bio </w:t>
      </w:r>
      <w:r w:rsidRPr="00DA483A">
        <w:rPr>
          <w:rFonts w:eastAsia="Arial" w:cs="Arial"/>
          <w:lang w:val="de-DE"/>
        </w:rPr>
        <w:t>vor.</w:t>
      </w:r>
      <w:r w:rsidR="000D6FEC" w:rsidRPr="00DA483A">
        <w:rPr>
          <w:rFonts w:eastAsia="Arial" w:cs="Arial"/>
          <w:lang w:val="de-DE"/>
        </w:rPr>
        <w:t xml:space="preserve"> </w:t>
      </w:r>
      <w:r w:rsidR="000D6FEC" w:rsidRPr="00DA483A">
        <w:rPr>
          <w:lang w:val="de-DE"/>
        </w:rPr>
        <w:t>E</w:t>
      </w:r>
      <w:r w:rsidR="00177A9C" w:rsidRPr="00DA483A">
        <w:rPr>
          <w:lang w:val="de-DE"/>
        </w:rPr>
        <w:t>inige Aktionen sind nicht mit der L</w:t>
      </w:r>
      <w:r w:rsidR="00EA0D5A" w:rsidRPr="00DA483A">
        <w:rPr>
          <w:lang w:val="de-DE"/>
        </w:rPr>
        <w:t xml:space="preserve">andwirtschaftskammer </w:t>
      </w:r>
      <w:r w:rsidR="00177A9C" w:rsidRPr="00DA483A">
        <w:rPr>
          <w:lang w:val="de-DE"/>
        </w:rPr>
        <w:t>fachlich koordinie</w:t>
      </w:r>
      <w:r w:rsidR="00CB3FBD" w:rsidRPr="00DA483A">
        <w:rPr>
          <w:lang w:val="de-DE"/>
        </w:rPr>
        <w:t xml:space="preserve">rt: wie das Raumplanungsgesetz </w:t>
      </w:r>
      <w:r w:rsidR="003A795F" w:rsidRPr="00DA483A">
        <w:rPr>
          <w:lang w:val="de-DE"/>
        </w:rPr>
        <w:t>und</w:t>
      </w:r>
      <w:r w:rsidR="00CB3FBD" w:rsidRPr="00DA483A">
        <w:rPr>
          <w:lang w:val="de-DE"/>
        </w:rPr>
        <w:t xml:space="preserve"> </w:t>
      </w:r>
      <w:r w:rsidR="00177A9C" w:rsidRPr="00DA483A">
        <w:rPr>
          <w:lang w:val="de-DE"/>
        </w:rPr>
        <w:t>Bio-Förderrichtlinien.</w:t>
      </w:r>
    </w:p>
    <w:p w:rsidR="00177A9C" w:rsidRPr="00DA483A" w:rsidRDefault="00251018" w:rsidP="00C04010">
      <w:pPr>
        <w:jc w:val="left"/>
        <w:rPr>
          <w:b/>
          <w:lang w:val="de-DE"/>
        </w:rPr>
      </w:pPr>
      <w:r w:rsidRPr="00DA483A">
        <w:rPr>
          <w:b/>
          <w:lang w:val="de-DE"/>
        </w:rPr>
        <w:t xml:space="preserve">Keine Ungleichbehandlung </w:t>
      </w:r>
    </w:p>
    <w:p w:rsidR="000D6FEC" w:rsidRPr="00DA483A" w:rsidRDefault="0030293D" w:rsidP="00C04010">
      <w:pPr>
        <w:jc w:val="left"/>
        <w:rPr>
          <w:rFonts w:eastAsia="Arial" w:cs="Arial"/>
          <w:lang w:val="de-DE"/>
        </w:rPr>
      </w:pPr>
      <w:r w:rsidRPr="00DA483A">
        <w:rPr>
          <w:rFonts w:eastAsia="Arial" w:cs="Arial"/>
          <w:lang w:val="de-DE"/>
        </w:rPr>
        <w:t>In den</w:t>
      </w:r>
      <w:r w:rsidR="003A795F" w:rsidRPr="00DA483A">
        <w:rPr>
          <w:rFonts w:eastAsia="Arial" w:cs="Arial"/>
          <w:lang w:val="de-DE"/>
        </w:rPr>
        <w:t xml:space="preserve"> 12 Punkte</w:t>
      </w:r>
      <w:r w:rsidRPr="00DA483A">
        <w:rPr>
          <w:rFonts w:eastAsia="Arial" w:cs="Arial"/>
          <w:lang w:val="de-DE"/>
        </w:rPr>
        <w:t>n</w:t>
      </w:r>
      <w:r w:rsidR="00CB3FBD" w:rsidRPr="00DA483A">
        <w:rPr>
          <w:rFonts w:eastAsia="Arial" w:cs="Arial"/>
          <w:lang w:val="de-DE"/>
        </w:rPr>
        <w:t xml:space="preserve"> </w:t>
      </w:r>
      <w:r w:rsidR="003A795F" w:rsidRPr="00DA483A">
        <w:rPr>
          <w:rFonts w:eastAsia="Arial" w:cs="Arial"/>
          <w:lang w:val="de-DE"/>
        </w:rPr>
        <w:t xml:space="preserve">der Landesregierung </w:t>
      </w:r>
      <w:r w:rsidR="00CD6D59" w:rsidRPr="00DA483A">
        <w:rPr>
          <w:rFonts w:eastAsia="Arial" w:cs="Arial"/>
          <w:lang w:val="de-DE"/>
        </w:rPr>
        <w:t>ist eine Änderung des Raumplanungsgesetzes</w:t>
      </w:r>
      <w:r w:rsidR="003A795F" w:rsidRPr="00DA483A">
        <w:rPr>
          <w:rFonts w:eastAsia="Arial" w:cs="Arial"/>
          <w:lang w:val="de-DE"/>
        </w:rPr>
        <w:t xml:space="preserve"> enthalten. Zukünftig sollen nur mehr Bioställe genehmigt werden. </w:t>
      </w:r>
      <w:r w:rsidR="00CD6D59" w:rsidRPr="00DA483A">
        <w:rPr>
          <w:rFonts w:eastAsia="Arial" w:cs="Arial"/>
          <w:lang w:val="de-DE"/>
        </w:rPr>
        <w:t>Diese Änderung in der Raumplanung lehnt die Landwirtschaftskammer ab. „</w:t>
      </w:r>
      <w:r w:rsidR="00CD6D59" w:rsidRPr="00DA483A">
        <w:rPr>
          <w:lang w:val="de-DE"/>
        </w:rPr>
        <w:t>Nur mehr Bioställe zu genehmigen ist schwerwiegend. Es</w:t>
      </w:r>
      <w:r w:rsidR="00CD6D59" w:rsidRPr="00DA483A">
        <w:rPr>
          <w:rFonts w:eastAsia="Arial" w:cs="Arial"/>
          <w:lang w:val="de-DE"/>
        </w:rPr>
        <w:t xml:space="preserve"> ist eine Ungleichbehandlung der Bauern. Müssen alle Stallungen einer Bio-Widmung unterliegen, ist eine Versorgung mit regionalen heimischen Produkten nicht gesichert. Bereits jetzt ist der Selbstversorgungsgrad im Fleischbereich im Burgenland unter 50 </w:t>
      </w:r>
      <w:r w:rsidRPr="00DA483A">
        <w:rPr>
          <w:rFonts w:eastAsia="Arial" w:cs="Arial"/>
          <w:lang w:val="de-DE"/>
        </w:rPr>
        <w:t>Prozent</w:t>
      </w:r>
      <w:r w:rsidR="00CD6D59" w:rsidRPr="00DA483A">
        <w:rPr>
          <w:rFonts w:eastAsia="Arial" w:cs="Arial"/>
          <w:lang w:val="de-DE"/>
        </w:rPr>
        <w:t>. Jeder Landwirt muss für sich selbst entscheiden können, welche Wirtschaftsweise er für seinen Betrieb wählt“, so NR DI Nikolaus Berlakovich, Präsident der Burgenländischen Landwirtschaftskammer</w:t>
      </w:r>
      <w:r w:rsidR="000D6FEC" w:rsidRPr="00DA483A">
        <w:rPr>
          <w:rFonts w:eastAsia="Arial" w:cs="Arial"/>
          <w:lang w:val="de-DE"/>
        </w:rPr>
        <w:t>.</w:t>
      </w:r>
    </w:p>
    <w:p w:rsidR="00177A9C" w:rsidRPr="00DA483A" w:rsidRDefault="00CB3FBD" w:rsidP="00C04010">
      <w:pPr>
        <w:jc w:val="left"/>
        <w:rPr>
          <w:b/>
          <w:lang w:val="de-DE"/>
        </w:rPr>
      </w:pPr>
      <w:r w:rsidRPr="00DA483A">
        <w:rPr>
          <w:b/>
          <w:lang w:val="de-DE"/>
        </w:rPr>
        <w:t>Bauern dürfen nicht Sündenböcke sein</w:t>
      </w:r>
    </w:p>
    <w:p w:rsidR="009B3295" w:rsidRPr="00DA483A" w:rsidRDefault="00177A9C" w:rsidP="009B3295">
      <w:pPr>
        <w:jc w:val="left"/>
        <w:rPr>
          <w:lang w:val="de-DE"/>
        </w:rPr>
      </w:pPr>
      <w:r w:rsidRPr="00DA483A">
        <w:rPr>
          <w:lang w:val="de-DE"/>
        </w:rPr>
        <w:t>„</w:t>
      </w:r>
      <w:r w:rsidR="0036127A" w:rsidRPr="00DA483A">
        <w:rPr>
          <w:lang w:val="de-DE"/>
        </w:rPr>
        <w:t>Grund und Boden sind die Basis der landwirtschaftlichen Produktion.</w:t>
      </w:r>
      <w:r w:rsidR="00225A22" w:rsidRPr="00DA483A">
        <w:rPr>
          <w:lang w:val="de-DE"/>
        </w:rPr>
        <w:t xml:space="preserve"> Unsere Bauern als Sündenböcke für Abschwemmungen hinzustellen ist unfair. Das Problem von Überschwemmungen gehört gesamthaft betrachtet. Land, Gemeinden und Bauern müssen gemeinsam gezielte Maßnahmen setzen, um das Problem zu beheben</w:t>
      </w:r>
      <w:r w:rsidR="00956C6C" w:rsidRPr="00DA483A">
        <w:rPr>
          <w:lang w:val="de-DE"/>
        </w:rPr>
        <w:t>. Keinem burgenländischen Landwirt dürfen durch zusätzliche Auflagen bürokratische Hürden und Kosten e</w:t>
      </w:r>
      <w:r w:rsidR="00251018" w:rsidRPr="00DA483A">
        <w:rPr>
          <w:lang w:val="de-DE"/>
        </w:rPr>
        <w:t>ntstehen</w:t>
      </w:r>
      <w:r w:rsidR="009B3295">
        <w:rPr>
          <w:lang w:val="de-DE"/>
        </w:rPr>
        <w:t xml:space="preserve">. </w:t>
      </w:r>
      <w:r w:rsidR="009B3295" w:rsidRPr="00DA483A">
        <w:rPr>
          <w:lang w:val="de-DE"/>
        </w:rPr>
        <w:t>Unseren Bäuerinnen und Bauern darf keine Ungleichbehandlung, keine zusätzliche Bürokratie und keine zusätzlichen Kosten aufgebürdet werden“, so Präsident Berlakovich.</w:t>
      </w:r>
    </w:p>
    <w:p w:rsidR="009B3295" w:rsidRDefault="009B3295" w:rsidP="00C04010">
      <w:pPr>
        <w:jc w:val="left"/>
        <w:rPr>
          <w:lang w:val="de-DE"/>
        </w:rPr>
      </w:pPr>
    </w:p>
    <w:p w:rsidR="00C126E4" w:rsidRPr="00DA483A" w:rsidRDefault="00923321" w:rsidP="00C04010">
      <w:pPr>
        <w:jc w:val="left"/>
        <w:rPr>
          <w:b/>
          <w:lang w:val="de-DE"/>
        </w:rPr>
      </w:pPr>
      <w:r>
        <w:rPr>
          <w:b/>
          <w:lang w:val="de-DE"/>
        </w:rPr>
        <w:lastRenderedPageBreak/>
        <w:t xml:space="preserve">Resolution vom Bauernbund beschlossen </w:t>
      </w:r>
    </w:p>
    <w:p w:rsidR="009B3295" w:rsidRDefault="000D6FEC" w:rsidP="00C04010">
      <w:pPr>
        <w:jc w:val="left"/>
        <w:rPr>
          <w:lang w:val="de-DE"/>
        </w:rPr>
      </w:pPr>
      <w:r w:rsidRPr="00DA483A">
        <w:rPr>
          <w:lang w:val="de-DE"/>
        </w:rPr>
        <w:t xml:space="preserve">Diese Forderungen zum Raumplanungs- und Bodenschutzgesetz wurde mit den Stimmen des Bauernbundes in der Resolution (siehe Beilage) beschlossen. </w:t>
      </w:r>
    </w:p>
    <w:p w:rsidR="00CD6D59" w:rsidRPr="00DA483A" w:rsidRDefault="00CD6D59" w:rsidP="00C04010">
      <w:pPr>
        <w:jc w:val="left"/>
        <w:rPr>
          <w:b/>
          <w:lang w:val="de-DE"/>
        </w:rPr>
      </w:pPr>
      <w:r w:rsidRPr="00DA483A">
        <w:rPr>
          <w:b/>
          <w:lang w:val="de-DE"/>
        </w:rPr>
        <w:t>Regionale Lebensmittel sichern die Selbstversorgung der Burgenländer</w:t>
      </w:r>
    </w:p>
    <w:p w:rsidR="00CD6D59" w:rsidRPr="00DA483A" w:rsidRDefault="00CD6D59" w:rsidP="00C04010">
      <w:pPr>
        <w:jc w:val="left"/>
        <w:rPr>
          <w:lang w:val="de-DE"/>
        </w:rPr>
      </w:pPr>
      <w:r w:rsidRPr="00DA483A">
        <w:rPr>
          <w:lang w:val="de-DE"/>
        </w:rPr>
        <w:t xml:space="preserve">Der Griff zu </w:t>
      </w:r>
      <w:r w:rsidR="009B3295">
        <w:rPr>
          <w:lang w:val="de-DE"/>
        </w:rPr>
        <w:t>regionalen</w:t>
      </w:r>
      <w:r w:rsidRPr="00DA483A">
        <w:rPr>
          <w:lang w:val="de-DE"/>
        </w:rPr>
        <w:t xml:space="preserve"> P</w:t>
      </w:r>
      <w:r w:rsidR="000D6FEC" w:rsidRPr="00DA483A">
        <w:rPr>
          <w:lang w:val="de-DE"/>
        </w:rPr>
        <w:t xml:space="preserve">rodukten verkürzt Transportwege, </w:t>
      </w:r>
      <w:r w:rsidRPr="00DA483A">
        <w:rPr>
          <w:lang w:val="de-DE"/>
        </w:rPr>
        <w:t>reduziert somit CO2-Abgase</w:t>
      </w:r>
      <w:r w:rsidR="000D6FEC" w:rsidRPr="00DA483A">
        <w:rPr>
          <w:lang w:val="de-DE"/>
        </w:rPr>
        <w:t xml:space="preserve"> und sichert die</w:t>
      </w:r>
      <w:r w:rsidRPr="00DA483A">
        <w:rPr>
          <w:lang w:val="de-DE"/>
        </w:rPr>
        <w:t xml:space="preserve"> Wertschöpfung in der Region. „Unsere Bäuerinnen und Bauern sind eine der am härtesten arbeitenden Berufsgruppe. Sie produzieren mit viel Sorgfalt Lebensmittel von höchster Qualität und decken unseren Tisch mit hochwertigen und vor allem regionalen Lebensmitteln. Aus diesem Grund ist es so wichtig, heimische Produkte importierter Ware vorzuziehen. Somit bleibt die agrarische Vielfalt im Burgenland erhalten und die Landwirtschaft gestärkt“, so Präsident Berlakovich.</w:t>
      </w:r>
    </w:p>
    <w:p w:rsidR="00CD6D59" w:rsidRPr="00DA483A" w:rsidRDefault="00CD6D59" w:rsidP="00C04010">
      <w:pPr>
        <w:jc w:val="left"/>
        <w:rPr>
          <w:b/>
          <w:lang w:val="de-DE"/>
        </w:rPr>
      </w:pPr>
      <w:r w:rsidRPr="00DA483A">
        <w:rPr>
          <w:b/>
          <w:lang w:val="de-DE"/>
        </w:rPr>
        <w:t>Innovation in der Landwirtschaft erweitert die Vielfalt agrarischer Produkte</w:t>
      </w:r>
    </w:p>
    <w:p w:rsidR="00CD6D59" w:rsidRPr="00DA483A" w:rsidRDefault="009B3295" w:rsidP="00C04010">
      <w:pPr>
        <w:jc w:val="left"/>
        <w:rPr>
          <w:lang w:val="de-DE"/>
        </w:rPr>
      </w:pPr>
      <w:r>
        <w:rPr>
          <w:lang w:val="de-DE"/>
        </w:rPr>
        <w:t>Klimawandel, Digitalisierung und</w:t>
      </w:r>
      <w:r w:rsidR="00CD6D59" w:rsidRPr="00DA483A">
        <w:rPr>
          <w:lang w:val="de-DE"/>
        </w:rPr>
        <w:t xml:space="preserve"> ändernde Produktionsbedingungen</w:t>
      </w:r>
      <w:r>
        <w:rPr>
          <w:lang w:val="de-DE"/>
        </w:rPr>
        <w:t>: Unsere Bauern stehen vor großen Herausforderungen.</w:t>
      </w:r>
      <w:r w:rsidR="00CD6D59" w:rsidRPr="00DA483A">
        <w:rPr>
          <w:lang w:val="de-DE"/>
        </w:rPr>
        <w:t xml:space="preserve"> „Genau hier haben burgenländische Bauern einen Vorteil. Durch die Kleinstrukturierung der Betriebe sind sie flexibel in Produktinnovationen und schaffen somit Marktvorteile gegenüber der Konkurrenz. Ingwer und Algen aus dem Seewinkel, </w:t>
      </w:r>
      <w:proofErr w:type="spellStart"/>
      <w:r w:rsidR="00CD6D59" w:rsidRPr="00DA483A">
        <w:rPr>
          <w:lang w:val="de-DE"/>
        </w:rPr>
        <w:t>Prosciutto</w:t>
      </w:r>
      <w:proofErr w:type="spellEnd"/>
      <w:r w:rsidR="00CD6D59" w:rsidRPr="00DA483A">
        <w:rPr>
          <w:lang w:val="de-DE"/>
        </w:rPr>
        <w:t xml:space="preserve"> aus </w:t>
      </w:r>
      <w:proofErr w:type="spellStart"/>
      <w:r w:rsidR="00CD6D59" w:rsidRPr="00DA483A">
        <w:rPr>
          <w:lang w:val="de-DE"/>
        </w:rPr>
        <w:t>Pöttelsdorf</w:t>
      </w:r>
      <w:proofErr w:type="spellEnd"/>
      <w:r w:rsidR="00CD6D59" w:rsidRPr="00DA483A">
        <w:rPr>
          <w:lang w:val="de-DE"/>
        </w:rPr>
        <w:t xml:space="preserve"> oder die Südburgenlandschnecke. Das alles sind innovative kulinarische Produkte aus der Landwirtschaft, die eine neue Marktnische öffnen. Sie zeigen, </w:t>
      </w:r>
      <w:r w:rsidR="00CD6D59" w:rsidRPr="00DA483A">
        <w:rPr>
          <w:rFonts w:eastAsia="Times New Roman" w:cs="Arial"/>
          <w:lang w:eastAsia="de-DE"/>
        </w:rPr>
        <w:t>wie kreativ unsere Bäuerinnen und Bauern sind. Unsere Landwirtschaft muss zukunftsfit und wettbewerbsfähig bleiben</w:t>
      </w:r>
      <w:r w:rsidR="00CD6D59" w:rsidRPr="00DA483A">
        <w:rPr>
          <w:lang w:val="de-DE"/>
        </w:rPr>
        <w:t>“, resümiert Präsident Berlakovich.</w:t>
      </w:r>
    </w:p>
    <w:p w:rsidR="00CD6D59" w:rsidRPr="00DA483A" w:rsidRDefault="00CD6D59" w:rsidP="00C04010">
      <w:pPr>
        <w:spacing w:after="0" w:line="240" w:lineRule="auto"/>
        <w:ind w:right="70"/>
        <w:jc w:val="left"/>
        <w:rPr>
          <w:rFonts w:eastAsia="Arial" w:cs="Arial"/>
          <w:b/>
          <w:bCs/>
          <w:lang w:eastAsia="de-DE"/>
        </w:rPr>
      </w:pPr>
      <w:r w:rsidRPr="00DA483A">
        <w:rPr>
          <w:rFonts w:eastAsia="Arial" w:cs="Arial"/>
          <w:b/>
          <w:bCs/>
          <w:lang w:eastAsia="de-DE"/>
        </w:rPr>
        <w:t>Gemeinsame Agrarpolitik (GAP)</w:t>
      </w:r>
    </w:p>
    <w:p w:rsidR="00CD6D59" w:rsidRPr="00DA483A" w:rsidRDefault="00CD6D59" w:rsidP="00C04010">
      <w:pPr>
        <w:spacing w:after="0" w:line="240" w:lineRule="auto"/>
        <w:ind w:right="70"/>
        <w:jc w:val="left"/>
        <w:rPr>
          <w:rFonts w:eastAsia="Arial" w:cs="Arial"/>
          <w:bCs/>
          <w:lang w:eastAsia="de-DE"/>
        </w:rPr>
      </w:pPr>
    </w:p>
    <w:p w:rsidR="003829D1" w:rsidRPr="00DA483A" w:rsidRDefault="00CD6D59" w:rsidP="00C04010">
      <w:pPr>
        <w:jc w:val="left"/>
        <w:rPr>
          <w:lang w:val="de-DE"/>
        </w:rPr>
      </w:pPr>
      <w:r w:rsidRPr="00DA483A">
        <w:rPr>
          <w:lang w:val="de-DE"/>
        </w:rPr>
        <w:t xml:space="preserve">Der Agrarbereich zählt zu den innovativsten und nachhaltigsten Sektoren in Österreich. Derzeit laufen die Verhandlungen zur GAP. Dabei sind Kürzungen im Agrarbudget </w:t>
      </w:r>
      <w:r w:rsidR="000D6FEC" w:rsidRPr="00DA483A">
        <w:rPr>
          <w:lang w:val="de-DE"/>
        </w:rPr>
        <w:t>zu befürchten</w:t>
      </w:r>
      <w:r w:rsidRPr="00DA483A">
        <w:rPr>
          <w:lang w:val="de-DE"/>
        </w:rPr>
        <w:t xml:space="preserve">. „Diese sind nachdrücklich abzulehnen. Eine nachhaltige und ökologische Landwirtschaft ist ohne öffentliche Unterstützung nicht machbar. Es ist essentiell in den Agrarsektor zu investieren, um die Versorgung mit qualitativ hochwertigen Lebensmitteln und einen lebendigen ländlichen Raum zu gewährleisten. Gerade in Zeiten mit steigendem Konkurrenzdruck auf den Agrarmärkten und erhöhtem Risiko für </w:t>
      </w:r>
      <w:r w:rsidR="0015643A" w:rsidRPr="00DA483A">
        <w:rPr>
          <w:lang w:val="de-DE"/>
        </w:rPr>
        <w:t>Ernteausfälle, benötigen unsere</w:t>
      </w:r>
      <w:r w:rsidRPr="00DA483A">
        <w:rPr>
          <w:lang w:val="de-DE"/>
        </w:rPr>
        <w:t xml:space="preserve"> Bäuerinnen und Bauern Einkommenssicherheit“, so Präsident Berlakovich weiter. </w:t>
      </w:r>
    </w:p>
    <w:p w:rsidR="00CD6D59" w:rsidRPr="00DA483A" w:rsidRDefault="00CD6D59" w:rsidP="00C04010">
      <w:pPr>
        <w:jc w:val="left"/>
        <w:rPr>
          <w:b/>
          <w:lang w:val="de-DE"/>
        </w:rPr>
      </w:pPr>
      <w:r w:rsidRPr="00DA483A">
        <w:rPr>
          <w:b/>
          <w:lang w:val="de-DE"/>
        </w:rPr>
        <w:t>Tätigkeitsbericht</w:t>
      </w:r>
      <w:r w:rsidR="00C126E4" w:rsidRPr="00DA483A">
        <w:rPr>
          <w:b/>
          <w:lang w:val="de-DE"/>
        </w:rPr>
        <w:t xml:space="preserve"> und Rechnungsabschluss</w:t>
      </w:r>
    </w:p>
    <w:p w:rsidR="00CD6D59" w:rsidRPr="00ED2114" w:rsidRDefault="00CD6D59" w:rsidP="00ED2114">
      <w:pPr>
        <w:jc w:val="left"/>
        <w:rPr>
          <w:lang w:val="de-DE"/>
        </w:rPr>
      </w:pPr>
      <w:r w:rsidRPr="00ED2114">
        <w:rPr>
          <w:lang w:val="de-DE"/>
        </w:rPr>
        <w:t xml:space="preserve">Im Rahmen der Vollversammlung der Burgenländischen Landwirtschaftskammer wurde der Tätigkeitsbericht 2018 </w:t>
      </w:r>
      <w:r w:rsidR="000D6FEC" w:rsidRPr="00ED2114">
        <w:rPr>
          <w:lang w:val="de-DE"/>
        </w:rPr>
        <w:t>einstimmig</w:t>
      </w:r>
      <w:r w:rsidRPr="00ED2114">
        <w:rPr>
          <w:lang w:val="de-DE"/>
        </w:rPr>
        <w:t xml:space="preserve"> beschlossen. Im Tätigkeitsbericht wird die Arbeit der Landwirtschaftskammer als Interessenvertretung und als Beratungs- und Förderabwicklungsstelle für die burgenländischen Bäuerinnen und Bauern und für den ländlichen Raum aufgezeigt. </w:t>
      </w:r>
      <w:r w:rsidR="000D6FEC" w:rsidRPr="00ED2114">
        <w:rPr>
          <w:lang w:val="de-DE"/>
        </w:rPr>
        <w:t>Der</w:t>
      </w:r>
      <w:r w:rsidRPr="00ED2114">
        <w:rPr>
          <w:lang w:val="de-DE"/>
        </w:rPr>
        <w:t xml:space="preserve"> Tätigkeitsbericht 2018 </w:t>
      </w:r>
      <w:r w:rsidR="000D6FEC" w:rsidRPr="00ED2114">
        <w:rPr>
          <w:lang w:val="de-DE"/>
        </w:rPr>
        <w:t xml:space="preserve">ist </w:t>
      </w:r>
      <w:r w:rsidRPr="00ED2114">
        <w:rPr>
          <w:lang w:val="de-DE"/>
        </w:rPr>
        <w:t xml:space="preserve">online unter </w:t>
      </w:r>
      <w:hyperlink r:id="rId8" w:history="1">
        <w:r w:rsidRPr="00ED2114">
          <w:rPr>
            <w:lang w:val="de-DE"/>
          </w:rPr>
          <w:t>www.lk-bgld.at</w:t>
        </w:r>
      </w:hyperlink>
      <w:r w:rsidRPr="00ED2114">
        <w:rPr>
          <w:lang w:val="de-DE"/>
        </w:rPr>
        <w:t xml:space="preserve"> abrufbar.</w:t>
      </w:r>
    </w:p>
    <w:p w:rsidR="00C126E4" w:rsidRPr="00ED2114" w:rsidRDefault="00C126E4" w:rsidP="00ED2114">
      <w:pPr>
        <w:jc w:val="left"/>
        <w:rPr>
          <w:lang w:val="de-DE"/>
        </w:rPr>
      </w:pPr>
      <w:r w:rsidRPr="00ED2114">
        <w:rPr>
          <w:lang w:val="de-DE"/>
        </w:rPr>
        <w:lastRenderedPageBreak/>
        <w:t>Die Burgenländische Landwirtschaftskammer schloss das Wirtschaftsjahr 201</w:t>
      </w:r>
      <w:r w:rsidR="0015643A" w:rsidRPr="00ED2114">
        <w:rPr>
          <w:lang w:val="de-DE"/>
        </w:rPr>
        <w:t>8</w:t>
      </w:r>
      <w:r w:rsidRPr="00ED2114">
        <w:rPr>
          <w:lang w:val="de-DE"/>
        </w:rPr>
        <w:t xml:space="preserve"> mit einem Gebarungsabgang von € 400.00</w:t>
      </w:r>
      <w:r w:rsidR="0015643A" w:rsidRPr="00ED2114">
        <w:rPr>
          <w:lang w:val="de-DE"/>
        </w:rPr>
        <w:t>0</w:t>
      </w:r>
      <w:r w:rsidRPr="00ED2114">
        <w:rPr>
          <w:lang w:val="de-DE"/>
        </w:rPr>
        <w:t xml:space="preserve"> ab. Aufgrund des konsequenten Sparkurse</w:t>
      </w:r>
      <w:r w:rsidR="0015643A" w:rsidRPr="00ED2114">
        <w:rPr>
          <w:lang w:val="de-DE"/>
        </w:rPr>
        <w:t>s</w:t>
      </w:r>
      <w:r w:rsidRPr="00ED2114">
        <w:rPr>
          <w:lang w:val="de-DE"/>
        </w:rPr>
        <w:t xml:space="preserve"> der Kammer ist dieser Abgang geringer ausgefallen als veranschlagt.</w:t>
      </w:r>
    </w:p>
    <w:p w:rsidR="00CD6D59" w:rsidRPr="00DA483A" w:rsidRDefault="00CD6D59" w:rsidP="00C04010">
      <w:pPr>
        <w:jc w:val="left"/>
        <w:rPr>
          <w:b/>
        </w:rPr>
      </w:pPr>
    </w:p>
    <w:p w:rsidR="00CD6D59" w:rsidRPr="00DA483A" w:rsidRDefault="00CD6D59" w:rsidP="00C04010">
      <w:pPr>
        <w:spacing w:after="0" w:line="240" w:lineRule="auto"/>
        <w:jc w:val="left"/>
        <w:rPr>
          <w:rFonts w:eastAsia="Times New Roman" w:cs="Arial"/>
          <w:b/>
          <w:lang w:eastAsia="de-AT"/>
        </w:rPr>
      </w:pPr>
      <w:r w:rsidRPr="00DA483A">
        <w:rPr>
          <w:rFonts w:eastAsia="Times New Roman" w:cs="Arial"/>
          <w:b/>
          <w:lang w:eastAsia="de-AT"/>
        </w:rPr>
        <w:t>Weitere Wortmeldungen</w:t>
      </w:r>
    </w:p>
    <w:p w:rsidR="00CD6D59" w:rsidRPr="00DA483A" w:rsidRDefault="00CD6D59" w:rsidP="00C04010">
      <w:pPr>
        <w:spacing w:after="0" w:line="240" w:lineRule="auto"/>
        <w:jc w:val="left"/>
        <w:rPr>
          <w:rFonts w:eastAsia="Times New Roman" w:cs="Arial"/>
          <w:lang w:eastAsia="de-AT"/>
        </w:rPr>
      </w:pPr>
    </w:p>
    <w:p w:rsidR="00CD6D59" w:rsidRPr="00DA483A" w:rsidRDefault="00CD6D59" w:rsidP="00C04010">
      <w:pPr>
        <w:spacing w:after="0" w:line="240" w:lineRule="auto"/>
        <w:jc w:val="left"/>
        <w:rPr>
          <w:rFonts w:eastAsia="Times New Roman" w:cs="Arial"/>
          <w:lang w:eastAsia="de-AT"/>
        </w:rPr>
      </w:pPr>
      <w:r w:rsidRPr="00DA483A">
        <w:rPr>
          <w:rFonts w:eastAsia="Times New Roman" w:cs="Arial"/>
          <w:lang w:eastAsia="de-AT"/>
        </w:rPr>
        <w:t xml:space="preserve">Neben Präsident DI Nikolaus Berlakovich meldeten sich bei der Vollversammlung auch die Kammerräte Gerhard </w:t>
      </w:r>
      <w:proofErr w:type="spellStart"/>
      <w:r w:rsidRPr="00DA483A">
        <w:rPr>
          <w:rFonts w:eastAsia="Times New Roman" w:cs="Arial"/>
          <w:lang w:eastAsia="de-AT"/>
        </w:rPr>
        <w:t>Pfneisl</w:t>
      </w:r>
      <w:proofErr w:type="spellEnd"/>
      <w:r w:rsidRPr="00DA483A">
        <w:rPr>
          <w:rFonts w:eastAsia="Times New Roman" w:cs="Arial"/>
          <w:lang w:eastAsia="de-AT"/>
        </w:rPr>
        <w:t xml:space="preserve">, </w:t>
      </w:r>
      <w:r w:rsidR="0015643A" w:rsidRPr="00DA483A">
        <w:rPr>
          <w:rFonts w:eastAsia="Times New Roman" w:cs="Arial"/>
          <w:lang w:eastAsia="de-AT"/>
        </w:rPr>
        <w:t xml:space="preserve">Martin </w:t>
      </w:r>
      <w:proofErr w:type="spellStart"/>
      <w:r w:rsidR="0015643A" w:rsidRPr="00DA483A">
        <w:rPr>
          <w:rFonts w:eastAsia="Times New Roman" w:cs="Arial"/>
          <w:lang w:eastAsia="de-AT"/>
        </w:rPr>
        <w:t>Öhler</w:t>
      </w:r>
      <w:proofErr w:type="spellEnd"/>
      <w:r w:rsidRPr="00DA483A">
        <w:rPr>
          <w:rFonts w:eastAsia="Times New Roman" w:cs="Arial"/>
          <w:lang w:eastAsia="de-AT"/>
        </w:rPr>
        <w:t xml:space="preserve">, Ing. Martin Koch, Josef </w:t>
      </w:r>
      <w:proofErr w:type="spellStart"/>
      <w:r w:rsidRPr="00DA483A">
        <w:rPr>
          <w:rFonts w:eastAsia="Times New Roman" w:cs="Arial"/>
          <w:lang w:eastAsia="de-AT"/>
        </w:rPr>
        <w:t>Korpitsch</w:t>
      </w:r>
      <w:proofErr w:type="spellEnd"/>
      <w:r w:rsidRPr="00DA483A">
        <w:rPr>
          <w:rFonts w:eastAsia="Times New Roman" w:cs="Arial"/>
          <w:lang w:eastAsia="de-AT"/>
        </w:rPr>
        <w:t>, sowie J</w:t>
      </w:r>
      <w:r w:rsidR="00C1491F" w:rsidRPr="00DA483A">
        <w:rPr>
          <w:rFonts w:eastAsia="Times New Roman" w:cs="Arial"/>
          <w:lang w:eastAsia="de-AT"/>
        </w:rPr>
        <w:t xml:space="preserve">osef </w:t>
      </w:r>
      <w:proofErr w:type="spellStart"/>
      <w:r w:rsidR="00C1491F" w:rsidRPr="00DA483A">
        <w:rPr>
          <w:rFonts w:eastAsia="Times New Roman" w:cs="Arial"/>
          <w:lang w:eastAsia="de-AT"/>
        </w:rPr>
        <w:t>Stubits</w:t>
      </w:r>
      <w:proofErr w:type="spellEnd"/>
      <w:r w:rsidR="00C1491F" w:rsidRPr="00DA483A">
        <w:rPr>
          <w:rFonts w:eastAsia="Times New Roman" w:cs="Arial"/>
          <w:lang w:eastAsia="de-AT"/>
        </w:rPr>
        <w:t xml:space="preserve"> und </w:t>
      </w:r>
      <w:proofErr w:type="spellStart"/>
      <w:r w:rsidR="00C1491F" w:rsidRPr="00DA483A">
        <w:rPr>
          <w:rFonts w:eastAsia="Times New Roman" w:cs="Arial"/>
          <w:lang w:eastAsia="de-AT"/>
        </w:rPr>
        <w:t>Komm.Rat</w:t>
      </w:r>
      <w:proofErr w:type="spellEnd"/>
      <w:r w:rsidR="00C1491F" w:rsidRPr="00DA483A">
        <w:rPr>
          <w:rFonts w:eastAsia="Times New Roman" w:cs="Arial"/>
          <w:lang w:eastAsia="de-AT"/>
        </w:rPr>
        <w:t xml:space="preserve"> Johann Wallner</w:t>
      </w:r>
      <w:r w:rsidRPr="00DA483A">
        <w:rPr>
          <w:rFonts w:eastAsia="Times New Roman" w:cs="Arial"/>
          <w:lang w:eastAsia="de-AT"/>
        </w:rPr>
        <w:t xml:space="preserve"> </w:t>
      </w:r>
      <w:r w:rsidR="00C1491F" w:rsidRPr="00DA483A">
        <w:rPr>
          <w:rFonts w:eastAsia="Times New Roman" w:cs="Arial"/>
          <w:lang w:eastAsia="de-AT"/>
        </w:rPr>
        <w:t>d</w:t>
      </w:r>
      <w:r w:rsidRPr="00DA483A">
        <w:rPr>
          <w:rFonts w:eastAsia="Times New Roman" w:cs="Arial"/>
          <w:lang w:eastAsia="de-AT"/>
        </w:rPr>
        <w:t>en SPÖ-Bauern als Debattenredner zu Wort.</w:t>
      </w:r>
    </w:p>
    <w:p w:rsidR="00077A4E" w:rsidRPr="00DA483A" w:rsidRDefault="00077A4E" w:rsidP="00C04010">
      <w:pPr>
        <w:jc w:val="left"/>
      </w:pPr>
    </w:p>
    <w:sectPr w:rsidR="00077A4E" w:rsidRPr="00DA483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390" w:rsidRDefault="00434390" w:rsidP="00CD6D59">
      <w:pPr>
        <w:spacing w:after="0" w:line="240" w:lineRule="auto"/>
      </w:pPr>
      <w:r>
        <w:separator/>
      </w:r>
    </w:p>
  </w:endnote>
  <w:endnote w:type="continuationSeparator" w:id="0">
    <w:p w:rsidR="00434390" w:rsidRDefault="00434390" w:rsidP="00CD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390" w:rsidRDefault="00434390" w:rsidP="00CD6D59">
      <w:pPr>
        <w:spacing w:after="0" w:line="240" w:lineRule="auto"/>
      </w:pPr>
      <w:r>
        <w:separator/>
      </w:r>
    </w:p>
  </w:footnote>
  <w:footnote w:type="continuationSeparator" w:id="0">
    <w:p w:rsidR="00434390" w:rsidRDefault="00434390" w:rsidP="00CD6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D59" w:rsidRDefault="00CD6D59" w:rsidP="00CD6D59">
    <w:pPr>
      <w:pStyle w:val="Kopfzeile"/>
      <w:pBdr>
        <w:bottom w:val="single" w:sz="4" w:space="1" w:color="auto"/>
      </w:pBdr>
      <w:tabs>
        <w:tab w:val="clear" w:pos="4536"/>
      </w:tabs>
      <w:spacing w:before="240"/>
      <w:jc w:val="right"/>
      <w:rPr>
        <w:rFonts w:cs="Arial"/>
        <w:b/>
        <w:bCs/>
        <w:w w:val="80"/>
        <w:sz w:val="60"/>
      </w:rPr>
    </w:pPr>
    <w:r>
      <w:rPr>
        <w:rFonts w:cs="Arial"/>
        <w:b/>
        <w:bCs/>
        <w:noProof/>
        <w:sz w:val="60"/>
        <w:lang w:eastAsia="de-AT"/>
      </w:rPr>
      <w:drawing>
        <wp:anchor distT="0" distB="0" distL="114300" distR="114300" simplePos="0" relativeHeight="251659264" behindDoc="0" locked="0" layoutInCell="1" allowOverlap="1" wp14:anchorId="0D58202C" wp14:editId="08D700BE">
          <wp:simplePos x="0" y="0"/>
          <wp:positionH relativeFrom="column">
            <wp:posOffset>0</wp:posOffset>
          </wp:positionH>
          <wp:positionV relativeFrom="paragraph">
            <wp:posOffset>5715</wp:posOffset>
          </wp:positionV>
          <wp:extent cx="2666365" cy="548640"/>
          <wp:effectExtent l="0" t="0" r="635" b="381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636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w w:val="80"/>
        <w:sz w:val="60"/>
      </w:rPr>
      <w:t>Presseinformation</w:t>
    </w:r>
  </w:p>
  <w:p w:rsidR="00CD6D59" w:rsidRPr="007460B8" w:rsidRDefault="00CD6D59" w:rsidP="00CD6D59">
    <w:pPr>
      <w:pStyle w:val="Kopfzeile"/>
      <w:pBdr>
        <w:bottom w:val="single" w:sz="4" w:space="1" w:color="auto"/>
      </w:pBdr>
      <w:tabs>
        <w:tab w:val="clear" w:pos="4536"/>
      </w:tabs>
      <w:jc w:val="center"/>
      <w:rPr>
        <w:rFonts w:cs="Arial"/>
        <w:b/>
        <w:bCs/>
        <w:w w:val="107"/>
        <w:sz w:val="20"/>
      </w:rPr>
    </w:pPr>
    <w:r>
      <w:rPr>
        <w:rFonts w:cs="Arial"/>
        <w:b/>
        <w:bCs/>
        <w:w w:val="107"/>
      </w:rPr>
      <w:t>Burgenländische Landwirtschaftskammer, 7000 Eisenstadt, Esterhazystraße 15</w:t>
    </w:r>
  </w:p>
  <w:p w:rsidR="00CD6D59" w:rsidRDefault="00CD6D5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20D55"/>
    <w:multiLevelType w:val="hybridMultilevel"/>
    <w:tmpl w:val="5E66F3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CC26235"/>
    <w:multiLevelType w:val="hybridMultilevel"/>
    <w:tmpl w:val="350ED636"/>
    <w:lvl w:ilvl="0" w:tplc="825EDA76">
      <w:start w:val="1"/>
      <w:numFmt w:val="bullet"/>
      <w:pStyle w:val="Aufzhlung1"/>
      <w:lvlText w:val=""/>
      <w:lvlJc w:val="left"/>
      <w:pPr>
        <w:ind w:left="36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D59"/>
    <w:rsid w:val="000249C0"/>
    <w:rsid w:val="00077A4E"/>
    <w:rsid w:val="000D6FEC"/>
    <w:rsid w:val="00110A18"/>
    <w:rsid w:val="00123F85"/>
    <w:rsid w:val="0015643A"/>
    <w:rsid w:val="00177A9C"/>
    <w:rsid w:val="00184C4C"/>
    <w:rsid w:val="001A0EC1"/>
    <w:rsid w:val="001F00AC"/>
    <w:rsid w:val="00225A22"/>
    <w:rsid w:val="00251018"/>
    <w:rsid w:val="00295873"/>
    <w:rsid w:val="002B248C"/>
    <w:rsid w:val="002D483C"/>
    <w:rsid w:val="0030293D"/>
    <w:rsid w:val="0036127A"/>
    <w:rsid w:val="003829D1"/>
    <w:rsid w:val="003A795F"/>
    <w:rsid w:val="003E19A8"/>
    <w:rsid w:val="003E7EE7"/>
    <w:rsid w:val="00434390"/>
    <w:rsid w:val="004E23A3"/>
    <w:rsid w:val="00533157"/>
    <w:rsid w:val="006300B7"/>
    <w:rsid w:val="006E4802"/>
    <w:rsid w:val="006F42C6"/>
    <w:rsid w:val="00791FDB"/>
    <w:rsid w:val="007C68E0"/>
    <w:rsid w:val="008656D1"/>
    <w:rsid w:val="00923321"/>
    <w:rsid w:val="00931D3A"/>
    <w:rsid w:val="00956C6C"/>
    <w:rsid w:val="009A3FDB"/>
    <w:rsid w:val="009B3295"/>
    <w:rsid w:val="00A24592"/>
    <w:rsid w:val="00B47645"/>
    <w:rsid w:val="00C04010"/>
    <w:rsid w:val="00C126E4"/>
    <w:rsid w:val="00C1491F"/>
    <w:rsid w:val="00C84FC6"/>
    <w:rsid w:val="00CB3FBD"/>
    <w:rsid w:val="00CD6D59"/>
    <w:rsid w:val="00D543E0"/>
    <w:rsid w:val="00DA483A"/>
    <w:rsid w:val="00EA0D5A"/>
    <w:rsid w:val="00ED2114"/>
    <w:rsid w:val="00FC43E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3"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CD6D59"/>
    <w:pPr>
      <w:spacing w:line="300" w:lineRule="atLeast"/>
      <w:jc w:val="both"/>
    </w:pPr>
    <w:rPr>
      <w:rFonts w:ascii="Arial" w:hAnsi="Arial"/>
    </w:rPr>
  </w:style>
  <w:style w:type="paragraph" w:styleId="berschrift1">
    <w:name w:val="heading 1"/>
    <w:basedOn w:val="Standard"/>
    <w:next w:val="Standard"/>
    <w:link w:val="berschrift1Zchn"/>
    <w:uiPriority w:val="9"/>
    <w:qFormat/>
    <w:rsid w:val="006F42C6"/>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6F42C6"/>
    <w:pPr>
      <w:keepNext/>
      <w:keepLines/>
      <w:spacing w:before="200" w:after="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42C6"/>
    <w:rPr>
      <w:rFonts w:ascii="Arial" w:eastAsiaTheme="majorEastAsia" w:hAnsi="Arial" w:cstheme="majorBidi"/>
      <w:b/>
      <w:bCs/>
      <w:sz w:val="28"/>
      <w:szCs w:val="28"/>
    </w:rPr>
  </w:style>
  <w:style w:type="paragraph" w:styleId="Titel">
    <w:name w:val="Title"/>
    <w:basedOn w:val="Standard"/>
    <w:next w:val="Standard"/>
    <w:link w:val="TitelZchn"/>
    <w:uiPriority w:val="10"/>
    <w:qFormat/>
    <w:rsid w:val="006F42C6"/>
    <w:pPr>
      <w:spacing w:after="300" w:line="240" w:lineRule="auto"/>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6F42C6"/>
    <w:rPr>
      <w:rFonts w:ascii="Arial" w:eastAsiaTheme="majorEastAsia" w:hAnsi="Arial" w:cstheme="majorBidi"/>
      <w:spacing w:val="5"/>
      <w:kern w:val="28"/>
      <w:sz w:val="52"/>
      <w:szCs w:val="52"/>
    </w:rPr>
  </w:style>
  <w:style w:type="paragraph" w:styleId="Untertitel">
    <w:name w:val="Subtitle"/>
    <w:basedOn w:val="Standard"/>
    <w:next w:val="Standard"/>
    <w:link w:val="UntertitelZchn"/>
    <w:uiPriority w:val="11"/>
    <w:qFormat/>
    <w:rsid w:val="006F42C6"/>
    <w:pPr>
      <w:numPr>
        <w:ilvl w:val="1"/>
      </w:numPr>
    </w:pPr>
    <w:rPr>
      <w:rFonts w:eastAsiaTheme="majorEastAsia" w:cstheme="majorBidi"/>
      <w:iCs/>
      <w:spacing w:val="15"/>
      <w:sz w:val="24"/>
      <w:szCs w:val="24"/>
    </w:rPr>
  </w:style>
  <w:style w:type="character" w:customStyle="1" w:styleId="UntertitelZchn">
    <w:name w:val="Untertitel Zchn"/>
    <w:basedOn w:val="Absatz-Standardschriftart"/>
    <w:link w:val="Untertitel"/>
    <w:uiPriority w:val="11"/>
    <w:rsid w:val="006F42C6"/>
    <w:rPr>
      <w:rFonts w:ascii="Arial" w:eastAsiaTheme="majorEastAsia" w:hAnsi="Arial" w:cstheme="majorBidi"/>
      <w:iCs/>
      <w:spacing w:val="15"/>
      <w:sz w:val="24"/>
      <w:szCs w:val="24"/>
    </w:rPr>
  </w:style>
  <w:style w:type="character" w:customStyle="1" w:styleId="berschrift2Zchn">
    <w:name w:val="Überschrift 2 Zchn"/>
    <w:basedOn w:val="Absatz-Standardschriftart"/>
    <w:link w:val="berschrift2"/>
    <w:uiPriority w:val="9"/>
    <w:semiHidden/>
    <w:rsid w:val="006F42C6"/>
    <w:rPr>
      <w:rFonts w:ascii="Arial" w:eastAsiaTheme="majorEastAsia" w:hAnsi="Arial" w:cstheme="majorBidi"/>
      <w:b/>
      <w:bCs/>
      <w:sz w:val="26"/>
      <w:szCs w:val="26"/>
    </w:rPr>
  </w:style>
  <w:style w:type="paragraph" w:customStyle="1" w:styleId="Aufzhlung1">
    <w:name w:val="Aufzählung 1"/>
    <w:basedOn w:val="Standard"/>
    <w:qFormat/>
    <w:rsid w:val="00077A4E"/>
    <w:pPr>
      <w:numPr>
        <w:numId w:val="1"/>
      </w:numPr>
    </w:pPr>
  </w:style>
  <w:style w:type="paragraph" w:customStyle="1" w:styleId="Aufzhlung2">
    <w:name w:val="Aufzählung 2"/>
    <w:basedOn w:val="Aufzhlung1"/>
    <w:qFormat/>
    <w:rsid w:val="00077A4E"/>
    <w:pPr>
      <w:ind w:left="714" w:hanging="357"/>
    </w:pPr>
  </w:style>
  <w:style w:type="character" w:styleId="Fett">
    <w:name w:val="Strong"/>
    <w:basedOn w:val="Absatz-Standardschriftart"/>
    <w:uiPriority w:val="22"/>
    <w:qFormat/>
    <w:rsid w:val="00FC43E6"/>
    <w:rPr>
      <w:b/>
      <w:bCs/>
    </w:rPr>
  </w:style>
  <w:style w:type="paragraph" w:styleId="Sprechblasentext">
    <w:name w:val="Balloon Text"/>
    <w:basedOn w:val="Standard"/>
    <w:link w:val="SprechblasentextZchn"/>
    <w:uiPriority w:val="99"/>
    <w:semiHidden/>
    <w:unhideWhenUsed/>
    <w:rsid w:val="00D543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43E0"/>
    <w:rPr>
      <w:rFonts w:ascii="Tahoma" w:hAnsi="Tahoma" w:cs="Tahoma"/>
      <w:sz w:val="16"/>
      <w:szCs w:val="16"/>
    </w:rPr>
  </w:style>
  <w:style w:type="paragraph" w:styleId="Kopfzeile">
    <w:name w:val="header"/>
    <w:basedOn w:val="Standard"/>
    <w:link w:val="KopfzeileZchn"/>
    <w:unhideWhenUsed/>
    <w:rsid w:val="00CD6D59"/>
    <w:pPr>
      <w:tabs>
        <w:tab w:val="center" w:pos="4536"/>
        <w:tab w:val="right" w:pos="9072"/>
      </w:tabs>
      <w:spacing w:after="0" w:line="240" w:lineRule="auto"/>
    </w:pPr>
  </w:style>
  <w:style w:type="character" w:customStyle="1" w:styleId="KopfzeileZchn">
    <w:name w:val="Kopfzeile Zchn"/>
    <w:basedOn w:val="Absatz-Standardschriftart"/>
    <w:link w:val="Kopfzeile"/>
    <w:rsid w:val="00CD6D59"/>
    <w:rPr>
      <w:rFonts w:ascii="Arial" w:hAnsi="Arial"/>
    </w:rPr>
  </w:style>
  <w:style w:type="character" w:styleId="Hyperlink">
    <w:name w:val="Hyperlink"/>
    <w:basedOn w:val="Absatz-Standardschriftart"/>
    <w:uiPriority w:val="99"/>
    <w:unhideWhenUsed/>
    <w:rsid w:val="00CD6D59"/>
    <w:rPr>
      <w:color w:val="007E46" w:themeColor="hyperlink"/>
      <w:u w:val="single"/>
    </w:rPr>
  </w:style>
  <w:style w:type="paragraph" w:styleId="Fuzeile">
    <w:name w:val="footer"/>
    <w:basedOn w:val="Standard"/>
    <w:link w:val="FuzeileZchn"/>
    <w:uiPriority w:val="99"/>
    <w:unhideWhenUsed/>
    <w:rsid w:val="00CD6D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6D59"/>
    <w:rPr>
      <w:rFonts w:ascii="Arial" w:hAnsi="Arial"/>
    </w:rPr>
  </w:style>
  <w:style w:type="paragraph" w:styleId="Listenabsatz">
    <w:name w:val="List Paragraph"/>
    <w:basedOn w:val="Standard"/>
    <w:uiPriority w:val="34"/>
    <w:rsid w:val="003A79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3"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CD6D59"/>
    <w:pPr>
      <w:spacing w:line="300" w:lineRule="atLeast"/>
      <w:jc w:val="both"/>
    </w:pPr>
    <w:rPr>
      <w:rFonts w:ascii="Arial" w:hAnsi="Arial"/>
    </w:rPr>
  </w:style>
  <w:style w:type="paragraph" w:styleId="berschrift1">
    <w:name w:val="heading 1"/>
    <w:basedOn w:val="Standard"/>
    <w:next w:val="Standard"/>
    <w:link w:val="berschrift1Zchn"/>
    <w:uiPriority w:val="9"/>
    <w:qFormat/>
    <w:rsid w:val="006F42C6"/>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6F42C6"/>
    <w:pPr>
      <w:keepNext/>
      <w:keepLines/>
      <w:spacing w:before="200" w:after="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42C6"/>
    <w:rPr>
      <w:rFonts w:ascii="Arial" w:eastAsiaTheme="majorEastAsia" w:hAnsi="Arial" w:cstheme="majorBidi"/>
      <w:b/>
      <w:bCs/>
      <w:sz w:val="28"/>
      <w:szCs w:val="28"/>
    </w:rPr>
  </w:style>
  <w:style w:type="paragraph" w:styleId="Titel">
    <w:name w:val="Title"/>
    <w:basedOn w:val="Standard"/>
    <w:next w:val="Standard"/>
    <w:link w:val="TitelZchn"/>
    <w:uiPriority w:val="10"/>
    <w:qFormat/>
    <w:rsid w:val="006F42C6"/>
    <w:pPr>
      <w:spacing w:after="300" w:line="240" w:lineRule="auto"/>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6F42C6"/>
    <w:rPr>
      <w:rFonts w:ascii="Arial" w:eastAsiaTheme="majorEastAsia" w:hAnsi="Arial" w:cstheme="majorBidi"/>
      <w:spacing w:val="5"/>
      <w:kern w:val="28"/>
      <w:sz w:val="52"/>
      <w:szCs w:val="52"/>
    </w:rPr>
  </w:style>
  <w:style w:type="paragraph" w:styleId="Untertitel">
    <w:name w:val="Subtitle"/>
    <w:basedOn w:val="Standard"/>
    <w:next w:val="Standard"/>
    <w:link w:val="UntertitelZchn"/>
    <w:uiPriority w:val="11"/>
    <w:qFormat/>
    <w:rsid w:val="006F42C6"/>
    <w:pPr>
      <w:numPr>
        <w:ilvl w:val="1"/>
      </w:numPr>
    </w:pPr>
    <w:rPr>
      <w:rFonts w:eastAsiaTheme="majorEastAsia" w:cstheme="majorBidi"/>
      <w:iCs/>
      <w:spacing w:val="15"/>
      <w:sz w:val="24"/>
      <w:szCs w:val="24"/>
    </w:rPr>
  </w:style>
  <w:style w:type="character" w:customStyle="1" w:styleId="UntertitelZchn">
    <w:name w:val="Untertitel Zchn"/>
    <w:basedOn w:val="Absatz-Standardschriftart"/>
    <w:link w:val="Untertitel"/>
    <w:uiPriority w:val="11"/>
    <w:rsid w:val="006F42C6"/>
    <w:rPr>
      <w:rFonts w:ascii="Arial" w:eastAsiaTheme="majorEastAsia" w:hAnsi="Arial" w:cstheme="majorBidi"/>
      <w:iCs/>
      <w:spacing w:val="15"/>
      <w:sz w:val="24"/>
      <w:szCs w:val="24"/>
    </w:rPr>
  </w:style>
  <w:style w:type="character" w:customStyle="1" w:styleId="berschrift2Zchn">
    <w:name w:val="Überschrift 2 Zchn"/>
    <w:basedOn w:val="Absatz-Standardschriftart"/>
    <w:link w:val="berschrift2"/>
    <w:uiPriority w:val="9"/>
    <w:semiHidden/>
    <w:rsid w:val="006F42C6"/>
    <w:rPr>
      <w:rFonts w:ascii="Arial" w:eastAsiaTheme="majorEastAsia" w:hAnsi="Arial" w:cstheme="majorBidi"/>
      <w:b/>
      <w:bCs/>
      <w:sz w:val="26"/>
      <w:szCs w:val="26"/>
    </w:rPr>
  </w:style>
  <w:style w:type="paragraph" w:customStyle="1" w:styleId="Aufzhlung1">
    <w:name w:val="Aufzählung 1"/>
    <w:basedOn w:val="Standard"/>
    <w:qFormat/>
    <w:rsid w:val="00077A4E"/>
    <w:pPr>
      <w:numPr>
        <w:numId w:val="1"/>
      </w:numPr>
    </w:pPr>
  </w:style>
  <w:style w:type="paragraph" w:customStyle="1" w:styleId="Aufzhlung2">
    <w:name w:val="Aufzählung 2"/>
    <w:basedOn w:val="Aufzhlung1"/>
    <w:qFormat/>
    <w:rsid w:val="00077A4E"/>
    <w:pPr>
      <w:ind w:left="714" w:hanging="357"/>
    </w:pPr>
  </w:style>
  <w:style w:type="character" w:styleId="Fett">
    <w:name w:val="Strong"/>
    <w:basedOn w:val="Absatz-Standardschriftart"/>
    <w:uiPriority w:val="22"/>
    <w:qFormat/>
    <w:rsid w:val="00FC43E6"/>
    <w:rPr>
      <w:b/>
      <w:bCs/>
    </w:rPr>
  </w:style>
  <w:style w:type="paragraph" w:styleId="Sprechblasentext">
    <w:name w:val="Balloon Text"/>
    <w:basedOn w:val="Standard"/>
    <w:link w:val="SprechblasentextZchn"/>
    <w:uiPriority w:val="99"/>
    <w:semiHidden/>
    <w:unhideWhenUsed/>
    <w:rsid w:val="00D543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43E0"/>
    <w:rPr>
      <w:rFonts w:ascii="Tahoma" w:hAnsi="Tahoma" w:cs="Tahoma"/>
      <w:sz w:val="16"/>
      <w:szCs w:val="16"/>
    </w:rPr>
  </w:style>
  <w:style w:type="paragraph" w:styleId="Kopfzeile">
    <w:name w:val="header"/>
    <w:basedOn w:val="Standard"/>
    <w:link w:val="KopfzeileZchn"/>
    <w:unhideWhenUsed/>
    <w:rsid w:val="00CD6D59"/>
    <w:pPr>
      <w:tabs>
        <w:tab w:val="center" w:pos="4536"/>
        <w:tab w:val="right" w:pos="9072"/>
      </w:tabs>
      <w:spacing w:after="0" w:line="240" w:lineRule="auto"/>
    </w:pPr>
  </w:style>
  <w:style w:type="character" w:customStyle="1" w:styleId="KopfzeileZchn">
    <w:name w:val="Kopfzeile Zchn"/>
    <w:basedOn w:val="Absatz-Standardschriftart"/>
    <w:link w:val="Kopfzeile"/>
    <w:rsid w:val="00CD6D59"/>
    <w:rPr>
      <w:rFonts w:ascii="Arial" w:hAnsi="Arial"/>
    </w:rPr>
  </w:style>
  <w:style w:type="character" w:styleId="Hyperlink">
    <w:name w:val="Hyperlink"/>
    <w:basedOn w:val="Absatz-Standardschriftart"/>
    <w:uiPriority w:val="99"/>
    <w:unhideWhenUsed/>
    <w:rsid w:val="00CD6D59"/>
    <w:rPr>
      <w:color w:val="007E46" w:themeColor="hyperlink"/>
      <w:u w:val="single"/>
    </w:rPr>
  </w:style>
  <w:style w:type="paragraph" w:styleId="Fuzeile">
    <w:name w:val="footer"/>
    <w:basedOn w:val="Standard"/>
    <w:link w:val="FuzeileZchn"/>
    <w:uiPriority w:val="99"/>
    <w:unhideWhenUsed/>
    <w:rsid w:val="00CD6D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6D59"/>
    <w:rPr>
      <w:rFonts w:ascii="Arial" w:hAnsi="Arial"/>
    </w:rPr>
  </w:style>
  <w:style w:type="paragraph" w:styleId="Listenabsatz">
    <w:name w:val="List Paragraph"/>
    <w:basedOn w:val="Standard"/>
    <w:uiPriority w:val="34"/>
    <w:rsid w:val="003A7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k-bgld.a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K Standard">
      <a:dk1>
        <a:srgbClr val="000000"/>
      </a:dk1>
      <a:lt1>
        <a:srgbClr val="FFFFFF"/>
      </a:lt1>
      <a:dk2>
        <a:srgbClr val="000000"/>
      </a:dk2>
      <a:lt2>
        <a:srgbClr val="BEB4AA"/>
      </a:lt2>
      <a:accent1>
        <a:srgbClr val="007E46"/>
      </a:accent1>
      <a:accent2>
        <a:srgbClr val="D7B487"/>
      </a:accent2>
      <a:accent3>
        <a:srgbClr val="964B3C"/>
      </a:accent3>
      <a:accent4>
        <a:srgbClr val="6E3C28"/>
      </a:accent4>
      <a:accent5>
        <a:srgbClr val="BEB4AA"/>
      </a:accent5>
      <a:accent6>
        <a:srgbClr val="6E8C96"/>
      </a:accent6>
      <a:hlink>
        <a:srgbClr val="007E46"/>
      </a:hlink>
      <a:folHlink>
        <a:srgbClr val="007E46"/>
      </a:folHlink>
    </a:clrScheme>
    <a:fontScheme name="LK Standar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745</Words>
  <Characters>4699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LK</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Hettlinger Tamara [LK BGLD]</dc:creator>
  <cp:lastModifiedBy>Andrea Ondrag</cp:lastModifiedBy>
  <cp:revision>5</cp:revision>
  <cp:lastPrinted>2019-06-27T08:47:00Z</cp:lastPrinted>
  <dcterms:created xsi:type="dcterms:W3CDTF">2019-06-27T15:02:00Z</dcterms:created>
  <dcterms:modified xsi:type="dcterms:W3CDTF">2019-07-03T08:08:00Z</dcterms:modified>
</cp:coreProperties>
</file>